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C26664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C26664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C26664">
      <w:pPr>
        <w:tabs>
          <w:tab w:val="left" w:pos="1080"/>
        </w:tabs>
        <w:spacing w:before="48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C26664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31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4085C">
        <w:rPr>
          <w:rFonts w:ascii="Times New Roman CYR" w:hAnsi="Times New Roman CYR" w:cs="Times New Roman CYR"/>
          <w:b/>
          <w:bCs/>
          <w:sz w:val="26"/>
          <w:szCs w:val="26"/>
        </w:rPr>
        <w:t>мая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065D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14085C" w:rsidRDefault="009B2B0F" w:rsidP="00C26664">
      <w:pPr>
        <w:spacing w:before="60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жилищном строительстве в Калужской области </w:t>
      </w:r>
      <w:r>
        <w:rPr>
          <w:b/>
          <w:sz w:val="26"/>
          <w:szCs w:val="26"/>
        </w:rPr>
        <w:br/>
        <w:t>в январе-</w:t>
      </w:r>
      <w:r w:rsidR="0014085C">
        <w:rPr>
          <w:b/>
          <w:sz w:val="26"/>
          <w:szCs w:val="26"/>
        </w:rPr>
        <w:t>апреле</w:t>
      </w:r>
      <w:r w:rsidR="00A27659">
        <w:rPr>
          <w:b/>
          <w:sz w:val="26"/>
          <w:szCs w:val="26"/>
        </w:rPr>
        <w:t xml:space="preserve"> 2021 года</w:t>
      </w:r>
    </w:p>
    <w:p w:rsidR="0014085C" w:rsidRPr="0014085C" w:rsidRDefault="0014085C" w:rsidP="00C26664">
      <w:pPr>
        <w:autoSpaceDE/>
        <w:autoSpaceDN/>
        <w:adjustRightInd/>
        <w:spacing w:before="600" w:line="360" w:lineRule="auto"/>
        <w:rPr>
          <w:sz w:val="24"/>
          <w:szCs w:val="24"/>
        </w:rPr>
      </w:pPr>
      <w:r w:rsidRPr="0014085C">
        <w:rPr>
          <w:sz w:val="24"/>
          <w:szCs w:val="24"/>
        </w:rPr>
        <w:t xml:space="preserve">В январе-апреле </w:t>
      </w:r>
      <w:r w:rsidR="00A27659">
        <w:rPr>
          <w:sz w:val="24"/>
          <w:szCs w:val="24"/>
        </w:rPr>
        <w:t>2021 года</w:t>
      </w:r>
      <w:r w:rsidRPr="0014085C">
        <w:rPr>
          <w:sz w:val="24"/>
          <w:szCs w:val="24"/>
        </w:rPr>
        <w:t xml:space="preserve"> на территории области за счет всех источников финансирования построено 2510 квартир общей площадью 208,1 тыс. кв. метров, что составил</w:t>
      </w:r>
      <w:r w:rsidR="00A27659">
        <w:rPr>
          <w:sz w:val="24"/>
          <w:szCs w:val="24"/>
        </w:rPr>
        <w:t>о 111,8% к январю-апрелю 2020 года.</w:t>
      </w:r>
    </w:p>
    <w:p w:rsidR="0014085C" w:rsidRPr="0014085C" w:rsidRDefault="0014085C" w:rsidP="0014085C">
      <w:pPr>
        <w:autoSpaceDE/>
        <w:autoSpaceDN/>
        <w:adjustRightInd/>
        <w:spacing w:line="360" w:lineRule="auto"/>
        <w:rPr>
          <w:sz w:val="24"/>
          <w:szCs w:val="24"/>
        </w:rPr>
      </w:pPr>
      <w:r w:rsidRPr="0014085C">
        <w:rPr>
          <w:sz w:val="24"/>
          <w:szCs w:val="24"/>
        </w:rPr>
        <w:t>Населением за счет собстве</w:t>
      </w:r>
      <w:r w:rsidR="00A27659">
        <w:rPr>
          <w:sz w:val="24"/>
          <w:szCs w:val="24"/>
        </w:rPr>
        <w:t>нных и заемных средств построено</w:t>
      </w:r>
      <w:r w:rsidRPr="0014085C">
        <w:rPr>
          <w:sz w:val="24"/>
          <w:szCs w:val="24"/>
        </w:rPr>
        <w:t xml:space="preserve"> 1048 жилых домов общей площадью 125,8 тыс. кв. метров (60,4% всего введенного жилья по области, </w:t>
      </w:r>
      <w:r w:rsidRPr="0014085C">
        <w:rPr>
          <w:color w:val="000000"/>
          <w:sz w:val="24"/>
          <w:szCs w:val="24"/>
        </w:rPr>
        <w:t>в январе-апреле 2020г. – 68,9%</w:t>
      </w:r>
      <w:r w:rsidRPr="0014085C">
        <w:rPr>
          <w:sz w:val="24"/>
          <w:szCs w:val="24"/>
        </w:rPr>
        <w:t>).</w:t>
      </w:r>
    </w:p>
    <w:p w:rsidR="0014085C" w:rsidRPr="0014085C" w:rsidRDefault="0014085C" w:rsidP="0014085C">
      <w:pPr>
        <w:autoSpaceDE/>
        <w:autoSpaceDN/>
        <w:adjustRightInd/>
        <w:spacing w:line="360" w:lineRule="auto"/>
        <w:rPr>
          <w:sz w:val="24"/>
          <w:szCs w:val="24"/>
        </w:rPr>
      </w:pPr>
      <w:r w:rsidRPr="0014085C"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:rsidR="0014085C" w:rsidRPr="0014085C" w:rsidRDefault="0014085C" w:rsidP="0014085C">
      <w:pPr>
        <w:autoSpaceDE/>
        <w:autoSpaceDN/>
        <w:adjustRightInd/>
        <w:spacing w:line="360" w:lineRule="auto"/>
        <w:rPr>
          <w:sz w:val="24"/>
          <w:szCs w:val="24"/>
        </w:rPr>
      </w:pPr>
      <w:r w:rsidRPr="0014085C">
        <w:rPr>
          <w:sz w:val="24"/>
          <w:szCs w:val="24"/>
        </w:rPr>
        <w:t xml:space="preserve">Ввод жилых домов в январе-апреле  </w:t>
      </w:r>
      <w:r w:rsidR="00A27659">
        <w:rPr>
          <w:sz w:val="24"/>
          <w:szCs w:val="24"/>
        </w:rPr>
        <w:t>2021 года</w:t>
      </w:r>
      <w:proofErr w:type="gramStart"/>
      <w:r w:rsidRPr="0014085C">
        <w:rPr>
          <w:sz w:val="24"/>
          <w:szCs w:val="24"/>
        </w:rPr>
        <w:t>.</w:t>
      </w:r>
      <w:proofErr w:type="gramEnd"/>
      <w:r w:rsidRPr="0014085C">
        <w:rPr>
          <w:sz w:val="24"/>
          <w:szCs w:val="24"/>
        </w:rPr>
        <w:t xml:space="preserve"> </w:t>
      </w:r>
      <w:proofErr w:type="gramStart"/>
      <w:r w:rsidRPr="0014085C">
        <w:rPr>
          <w:sz w:val="24"/>
          <w:szCs w:val="24"/>
        </w:rPr>
        <w:t>о</w:t>
      </w:r>
      <w:proofErr w:type="gramEnd"/>
      <w:r w:rsidRPr="0014085C">
        <w:rPr>
          <w:sz w:val="24"/>
          <w:szCs w:val="24"/>
        </w:rPr>
        <w:t xml:space="preserve">существлялся во всех муниципальных районах и городских округах области, кроме </w:t>
      </w:r>
      <w:proofErr w:type="gramStart"/>
      <w:r w:rsidRPr="0014085C">
        <w:rPr>
          <w:sz w:val="24"/>
          <w:szCs w:val="24"/>
        </w:rPr>
        <w:t>Ульяновского</w:t>
      </w:r>
      <w:proofErr w:type="gramEnd"/>
      <w:r w:rsidRPr="0014085C">
        <w:rPr>
          <w:sz w:val="24"/>
          <w:szCs w:val="24"/>
        </w:rPr>
        <w:t xml:space="preserve"> и </w:t>
      </w:r>
      <w:proofErr w:type="spellStart"/>
      <w:r w:rsidRPr="0014085C">
        <w:rPr>
          <w:sz w:val="24"/>
          <w:szCs w:val="24"/>
        </w:rPr>
        <w:t>Хвастовичского</w:t>
      </w:r>
      <w:proofErr w:type="spellEnd"/>
      <w:r w:rsidRPr="0014085C">
        <w:rPr>
          <w:sz w:val="24"/>
          <w:szCs w:val="24"/>
        </w:rPr>
        <w:t xml:space="preserve"> муниципальных районов.</w:t>
      </w:r>
    </w:p>
    <w:p w:rsidR="003D46CF" w:rsidRPr="003D46CF" w:rsidRDefault="003D46CF" w:rsidP="00CC200D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78D7"/>
    <w:rsid w:val="000B7B1A"/>
    <w:rsid w:val="000C4409"/>
    <w:rsid w:val="000C7B4E"/>
    <w:rsid w:val="00101443"/>
    <w:rsid w:val="00117642"/>
    <w:rsid w:val="00117C98"/>
    <w:rsid w:val="0014085C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A0FC9"/>
    <w:rsid w:val="002B47D8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503FC8"/>
    <w:rsid w:val="00514BD9"/>
    <w:rsid w:val="00525345"/>
    <w:rsid w:val="00550EB6"/>
    <w:rsid w:val="00567853"/>
    <w:rsid w:val="00580B2E"/>
    <w:rsid w:val="00582389"/>
    <w:rsid w:val="00596C8D"/>
    <w:rsid w:val="005B0E78"/>
    <w:rsid w:val="005C29F7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835D0"/>
    <w:rsid w:val="00696F08"/>
    <w:rsid w:val="006A6599"/>
    <w:rsid w:val="006B0B3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4B4D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27659"/>
    <w:rsid w:val="00A41258"/>
    <w:rsid w:val="00A46AB4"/>
    <w:rsid w:val="00A47944"/>
    <w:rsid w:val="00A600D2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26664"/>
    <w:rsid w:val="00C34D86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B6EF-AB19-4403-A785-12F30957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</cp:revision>
  <cp:lastPrinted>2021-02-24T05:40:00Z</cp:lastPrinted>
  <dcterms:created xsi:type="dcterms:W3CDTF">2021-05-25T07:39:00Z</dcterms:created>
  <dcterms:modified xsi:type="dcterms:W3CDTF">2021-05-25T11:06:00Z</dcterms:modified>
</cp:coreProperties>
</file>