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7687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76871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A76871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FB413A" w:rsidP="00C15C90">
      <w:pPr>
        <w:tabs>
          <w:tab w:val="left" w:pos="1080"/>
        </w:tabs>
        <w:spacing w:before="36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15C9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30</w:t>
      </w:r>
      <w:r w:rsidR="002A57B0" w:rsidRPr="00C15C9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2A57B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но</w:t>
      </w:r>
      <w:r w:rsidR="001150E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ября</w:t>
      </w:r>
      <w:r w:rsidR="00BE5A9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6232B4" w:rsidRDefault="006232B4" w:rsidP="00C15C90">
      <w:pPr>
        <w:autoSpaceDE/>
        <w:autoSpaceDN/>
        <w:adjustRightInd/>
        <w:spacing w:before="600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>О перевозках грузов автомобильным транспортом</w:t>
      </w:r>
    </w:p>
    <w:p w:rsidR="006232B4" w:rsidRPr="006232B4" w:rsidRDefault="006232B4" w:rsidP="00C15C90">
      <w:pPr>
        <w:autoSpaceDE/>
        <w:autoSpaceDN/>
        <w:adjustRightInd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Калужской области в </w:t>
      </w:r>
      <w:r w:rsidR="00ED3425">
        <w:rPr>
          <w:b/>
          <w:sz w:val="32"/>
          <w:szCs w:val="32"/>
        </w:rPr>
        <w:t>январе</w:t>
      </w:r>
      <w:r w:rsidR="009C017F">
        <w:rPr>
          <w:b/>
          <w:sz w:val="32"/>
          <w:szCs w:val="32"/>
        </w:rPr>
        <w:t>-</w:t>
      </w:r>
      <w:r w:rsidR="002A57B0">
        <w:rPr>
          <w:b/>
          <w:sz w:val="32"/>
          <w:szCs w:val="32"/>
        </w:rPr>
        <w:t>ок</w:t>
      </w:r>
      <w:r w:rsidR="00F16D75">
        <w:rPr>
          <w:b/>
          <w:sz w:val="32"/>
          <w:szCs w:val="32"/>
        </w:rPr>
        <w:t>тябр</w:t>
      </w:r>
      <w:r w:rsidR="00BE5A99">
        <w:rPr>
          <w:b/>
          <w:sz w:val="32"/>
          <w:szCs w:val="32"/>
        </w:rPr>
        <w:t>е</w:t>
      </w:r>
      <w:r w:rsidR="00ED3425">
        <w:rPr>
          <w:b/>
          <w:sz w:val="32"/>
          <w:szCs w:val="32"/>
        </w:rPr>
        <w:t xml:space="preserve"> </w:t>
      </w:r>
      <w:r w:rsidRPr="006232B4">
        <w:rPr>
          <w:b/>
          <w:sz w:val="32"/>
          <w:szCs w:val="32"/>
        </w:rPr>
        <w:t>202</w:t>
      </w:r>
      <w:r w:rsidR="00ED3425">
        <w:rPr>
          <w:b/>
          <w:sz w:val="32"/>
          <w:szCs w:val="32"/>
        </w:rPr>
        <w:t>1</w:t>
      </w:r>
      <w:r w:rsidRPr="006232B4">
        <w:rPr>
          <w:b/>
          <w:sz w:val="32"/>
          <w:szCs w:val="32"/>
        </w:rPr>
        <w:t xml:space="preserve"> год</w:t>
      </w:r>
      <w:r w:rsidR="00ED3425">
        <w:rPr>
          <w:b/>
          <w:sz w:val="32"/>
          <w:szCs w:val="32"/>
        </w:rPr>
        <w:t>а</w:t>
      </w:r>
    </w:p>
    <w:p w:rsidR="006232B4" w:rsidRPr="006232B4" w:rsidRDefault="006232B4" w:rsidP="00C15C90">
      <w:pPr>
        <w:autoSpaceDE/>
        <w:autoSpaceDN/>
        <w:adjustRightInd/>
        <w:spacing w:before="60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</w:t>
      </w:r>
      <w:r w:rsidR="002A57B0">
        <w:rPr>
          <w:sz w:val="26"/>
          <w:szCs w:val="26"/>
        </w:rPr>
        <w:t>ок</w:t>
      </w:r>
      <w:r w:rsidR="00F16D75">
        <w:rPr>
          <w:sz w:val="26"/>
          <w:szCs w:val="26"/>
        </w:rPr>
        <w:t>тябр</w:t>
      </w:r>
      <w:r w:rsidR="001150E9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="007138EC" w:rsidRPr="007138EC">
        <w:rPr>
          <w:sz w:val="26"/>
          <w:szCs w:val="26"/>
        </w:rPr>
        <w:t>2021</w:t>
      </w:r>
      <w:r w:rsidR="00C15C90">
        <w:rPr>
          <w:sz w:val="26"/>
          <w:szCs w:val="26"/>
        </w:rPr>
        <w:t xml:space="preserve"> 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осуществлял</w:t>
      </w:r>
      <w:r w:rsidR="002A57B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br/>
      </w:r>
      <w:r w:rsidR="009F3A22" w:rsidRPr="00D67A55">
        <w:rPr>
          <w:color w:val="000000"/>
          <w:sz w:val="26"/>
          <w:szCs w:val="26"/>
        </w:rPr>
        <w:t>1</w:t>
      </w:r>
      <w:r w:rsidR="009C017F">
        <w:rPr>
          <w:color w:val="000000"/>
          <w:sz w:val="26"/>
          <w:szCs w:val="26"/>
        </w:rPr>
        <w:t>3</w:t>
      </w:r>
      <w:r w:rsidR="002A57B0">
        <w:rPr>
          <w:color w:val="000000"/>
          <w:sz w:val="26"/>
          <w:szCs w:val="26"/>
        </w:rPr>
        <w:t>0</w:t>
      </w:r>
      <w:r w:rsidRPr="006232B4">
        <w:rPr>
          <w:sz w:val="26"/>
          <w:szCs w:val="26"/>
        </w:rPr>
        <w:t xml:space="preserve"> организаци</w:t>
      </w:r>
      <w:r w:rsidR="002A57B0">
        <w:rPr>
          <w:sz w:val="26"/>
          <w:szCs w:val="26"/>
        </w:rPr>
        <w:t>й</w:t>
      </w:r>
      <w:r w:rsidRPr="006232B4">
        <w:rPr>
          <w:sz w:val="26"/>
          <w:szCs w:val="26"/>
        </w:rPr>
        <w:t xml:space="preserve"> всех видов экономической деятельности (без учета субъектов малого предпринимательства), из них </w:t>
      </w:r>
      <w:r w:rsidR="002A57B0">
        <w:rPr>
          <w:sz w:val="26"/>
          <w:szCs w:val="26"/>
        </w:rPr>
        <w:t>19</w:t>
      </w:r>
      <w:r w:rsidRPr="006232B4">
        <w:rPr>
          <w:sz w:val="26"/>
          <w:szCs w:val="26"/>
        </w:rPr>
        <w:t xml:space="preserve"> организаци</w:t>
      </w:r>
      <w:r w:rsidR="002A57B0">
        <w:rPr>
          <w:sz w:val="26"/>
          <w:szCs w:val="26"/>
        </w:rPr>
        <w:t>й</w:t>
      </w:r>
      <w:r w:rsidRPr="006232B4">
        <w:rPr>
          <w:sz w:val="26"/>
          <w:szCs w:val="26"/>
        </w:rPr>
        <w:t xml:space="preserve"> оказывал</w:t>
      </w:r>
      <w:r w:rsidR="002A57B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услуги по перевозке грузов </w:t>
      </w:r>
      <w:r w:rsidRPr="006232B4">
        <w:rPr>
          <w:sz w:val="26"/>
          <w:szCs w:val="26"/>
        </w:rPr>
        <w:br/>
        <w:t>на коммерческой основе.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январе</w:t>
      </w:r>
      <w:r w:rsidR="009C017F">
        <w:rPr>
          <w:spacing w:val="-2"/>
          <w:sz w:val="26"/>
          <w:szCs w:val="26"/>
        </w:rPr>
        <w:t>-</w:t>
      </w:r>
      <w:r w:rsidR="002A57B0">
        <w:rPr>
          <w:spacing w:val="-2"/>
          <w:sz w:val="26"/>
          <w:szCs w:val="26"/>
        </w:rPr>
        <w:t>ок</w:t>
      </w:r>
      <w:r w:rsidR="00F16D75">
        <w:rPr>
          <w:spacing w:val="-2"/>
          <w:sz w:val="26"/>
          <w:szCs w:val="26"/>
        </w:rPr>
        <w:t>тябр</w:t>
      </w:r>
      <w:r w:rsidR="001A4F0A">
        <w:rPr>
          <w:spacing w:val="-2"/>
          <w:sz w:val="26"/>
          <w:szCs w:val="26"/>
        </w:rPr>
        <w:t>е</w:t>
      </w:r>
      <w:r w:rsidR="00ED3425" w:rsidRPr="00A6137E">
        <w:rPr>
          <w:spacing w:val="-2"/>
          <w:sz w:val="26"/>
          <w:szCs w:val="26"/>
        </w:rPr>
        <w:t xml:space="preserve"> </w:t>
      </w:r>
      <w:r w:rsidR="00F16D75">
        <w:rPr>
          <w:spacing w:val="-2"/>
          <w:sz w:val="26"/>
          <w:szCs w:val="26"/>
        </w:rPr>
        <w:t>2021</w:t>
      </w:r>
      <w:r w:rsidR="00C15C90">
        <w:rPr>
          <w:spacing w:val="-2"/>
          <w:sz w:val="26"/>
          <w:szCs w:val="26"/>
        </w:rPr>
        <w:t xml:space="preserve"> года </w:t>
      </w:r>
      <w:r w:rsidR="00ED3425" w:rsidRPr="00A6137E">
        <w:rPr>
          <w:spacing w:val="-2"/>
          <w:sz w:val="26"/>
          <w:szCs w:val="26"/>
        </w:rPr>
        <w:t>п</w:t>
      </w:r>
      <w:r w:rsidRPr="00A6137E">
        <w:rPr>
          <w:spacing w:val="-2"/>
          <w:sz w:val="26"/>
          <w:szCs w:val="26"/>
        </w:rPr>
        <w:t>еревезено</w:t>
      </w:r>
      <w:r>
        <w:rPr>
          <w:sz w:val="26"/>
          <w:szCs w:val="26"/>
        </w:rPr>
        <w:t xml:space="preserve"> </w:t>
      </w:r>
      <w:r w:rsidR="00F16D75">
        <w:rPr>
          <w:sz w:val="26"/>
          <w:szCs w:val="26"/>
        </w:rPr>
        <w:t>3</w:t>
      </w:r>
      <w:r w:rsidR="00D72B5E">
        <w:rPr>
          <w:sz w:val="26"/>
          <w:szCs w:val="26"/>
        </w:rPr>
        <w:t xml:space="preserve"> млн </w:t>
      </w:r>
      <w:r w:rsidR="002A57B0">
        <w:rPr>
          <w:sz w:val="26"/>
          <w:szCs w:val="26"/>
        </w:rPr>
        <w:t>730</w:t>
      </w:r>
      <w:r w:rsidR="00D72B5E">
        <w:rPr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2A57B0">
        <w:rPr>
          <w:sz w:val="26"/>
          <w:szCs w:val="26"/>
        </w:rPr>
        <w:t>3</w:t>
      </w:r>
      <w:r w:rsidR="00F16D75">
        <w:rPr>
          <w:sz w:val="26"/>
          <w:szCs w:val="26"/>
        </w:rPr>
        <w:t>,4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1150E9">
        <w:rPr>
          <w:sz w:val="26"/>
          <w:szCs w:val="26"/>
        </w:rPr>
        <w:t>мен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январе</w:t>
      </w:r>
      <w:r w:rsidR="009C017F">
        <w:rPr>
          <w:sz w:val="26"/>
          <w:szCs w:val="26"/>
        </w:rPr>
        <w:t>-</w:t>
      </w:r>
      <w:r w:rsidR="002A57B0">
        <w:rPr>
          <w:sz w:val="26"/>
          <w:szCs w:val="26"/>
        </w:rPr>
        <w:t>ок</w:t>
      </w:r>
      <w:r w:rsidR="00F16D75">
        <w:rPr>
          <w:sz w:val="26"/>
          <w:szCs w:val="26"/>
        </w:rPr>
        <w:t>тябр</w:t>
      </w:r>
      <w:r w:rsidR="001150E9">
        <w:rPr>
          <w:sz w:val="26"/>
          <w:szCs w:val="26"/>
        </w:rPr>
        <w:t>е</w:t>
      </w:r>
      <w:r w:rsidR="00C15C90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ED3425">
        <w:rPr>
          <w:sz w:val="26"/>
          <w:szCs w:val="26"/>
        </w:rPr>
        <w:t>20</w:t>
      </w:r>
      <w:r w:rsidR="00C15C90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г</w:t>
      </w:r>
      <w:r w:rsidR="00C15C90">
        <w:rPr>
          <w:sz w:val="26"/>
          <w:szCs w:val="26"/>
        </w:rPr>
        <w:t>ода</w:t>
      </w:r>
      <w:r w:rsidRPr="006232B4">
        <w:rPr>
          <w:sz w:val="26"/>
          <w:szCs w:val="26"/>
        </w:rPr>
        <w:t xml:space="preserve">, грузооборот увеличился на </w:t>
      </w:r>
      <w:r w:rsidR="002A57B0">
        <w:rPr>
          <w:sz w:val="26"/>
          <w:szCs w:val="26"/>
        </w:rPr>
        <w:t>7,2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2A57B0">
        <w:rPr>
          <w:sz w:val="26"/>
          <w:szCs w:val="26"/>
        </w:rPr>
        <w:t>414</w:t>
      </w:r>
      <w:r w:rsidR="003A59A4">
        <w:rPr>
          <w:sz w:val="26"/>
          <w:szCs w:val="26"/>
        </w:rPr>
        <w:t xml:space="preserve"> </w:t>
      </w:r>
      <w:r w:rsidRPr="00D67A55">
        <w:rPr>
          <w:color w:val="000000"/>
          <w:sz w:val="26"/>
          <w:szCs w:val="26"/>
        </w:rPr>
        <w:t xml:space="preserve">млн </w:t>
      </w:r>
      <w:r w:rsidR="002A57B0">
        <w:rPr>
          <w:color w:val="000000"/>
          <w:sz w:val="26"/>
          <w:szCs w:val="26"/>
        </w:rPr>
        <w:t>291</w:t>
      </w:r>
      <w:r w:rsidRPr="006232B4">
        <w:rPr>
          <w:sz w:val="26"/>
          <w:szCs w:val="26"/>
        </w:rPr>
        <w:t xml:space="preserve"> тыс. т-км. </w:t>
      </w:r>
    </w:p>
    <w:p w:rsid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январе</w:t>
      </w:r>
      <w:r w:rsidR="009C017F">
        <w:rPr>
          <w:sz w:val="26"/>
          <w:szCs w:val="26"/>
        </w:rPr>
        <w:t>-</w:t>
      </w:r>
      <w:r w:rsidR="002A57B0">
        <w:rPr>
          <w:sz w:val="26"/>
          <w:szCs w:val="26"/>
        </w:rPr>
        <w:t>ок</w:t>
      </w:r>
      <w:r w:rsidR="00F16D75">
        <w:rPr>
          <w:sz w:val="26"/>
          <w:szCs w:val="26"/>
        </w:rPr>
        <w:t>тябр</w:t>
      </w:r>
      <w:r w:rsidR="009C017F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="00287669">
        <w:rPr>
          <w:sz w:val="26"/>
          <w:szCs w:val="26"/>
        </w:rPr>
        <w:t>2021</w:t>
      </w:r>
      <w:r w:rsidR="00C15C90">
        <w:rPr>
          <w:sz w:val="26"/>
          <w:szCs w:val="26"/>
        </w:rPr>
        <w:t xml:space="preserve"> 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 xml:space="preserve">организациями всех видов экономической деятельности перевезено </w:t>
      </w:r>
      <w:r w:rsidR="00F16D75">
        <w:rPr>
          <w:sz w:val="26"/>
          <w:szCs w:val="26"/>
        </w:rPr>
        <w:t xml:space="preserve">1 </w:t>
      </w:r>
      <w:proofErr w:type="gramStart"/>
      <w:r w:rsidR="00F16D75">
        <w:rPr>
          <w:sz w:val="26"/>
          <w:szCs w:val="26"/>
        </w:rPr>
        <w:t>млн</w:t>
      </w:r>
      <w:proofErr w:type="gramEnd"/>
      <w:r w:rsidR="00F16D75">
        <w:rPr>
          <w:sz w:val="26"/>
          <w:szCs w:val="26"/>
        </w:rPr>
        <w:t xml:space="preserve"> </w:t>
      </w:r>
      <w:r w:rsidR="002A57B0">
        <w:rPr>
          <w:sz w:val="26"/>
          <w:szCs w:val="26"/>
        </w:rPr>
        <w:t>258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F16D75">
        <w:rPr>
          <w:sz w:val="26"/>
          <w:szCs w:val="26"/>
        </w:rPr>
        <w:t>3,</w:t>
      </w:r>
      <w:r w:rsidR="002A57B0">
        <w:rPr>
          <w:sz w:val="26"/>
          <w:szCs w:val="26"/>
        </w:rPr>
        <w:t>8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1150E9">
        <w:rPr>
          <w:sz w:val="26"/>
          <w:szCs w:val="26"/>
        </w:rPr>
        <w:t>мен</w:t>
      </w:r>
      <w:r w:rsidRPr="006232B4">
        <w:rPr>
          <w:sz w:val="26"/>
          <w:szCs w:val="26"/>
        </w:rPr>
        <w:t xml:space="preserve">ьше, чем в </w:t>
      </w:r>
      <w:r w:rsidR="00ED3425">
        <w:rPr>
          <w:sz w:val="26"/>
          <w:szCs w:val="26"/>
        </w:rPr>
        <w:t>январе</w:t>
      </w:r>
      <w:r w:rsidR="009C017F">
        <w:rPr>
          <w:sz w:val="26"/>
          <w:szCs w:val="26"/>
        </w:rPr>
        <w:t>-</w:t>
      </w:r>
      <w:r w:rsidR="002A57B0">
        <w:rPr>
          <w:sz w:val="26"/>
          <w:szCs w:val="26"/>
        </w:rPr>
        <w:t>ок</w:t>
      </w:r>
      <w:r w:rsidR="00F16D75">
        <w:rPr>
          <w:sz w:val="26"/>
          <w:szCs w:val="26"/>
        </w:rPr>
        <w:t>тябр</w:t>
      </w:r>
      <w:r w:rsidR="003A59A4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C15C90">
        <w:rPr>
          <w:sz w:val="26"/>
          <w:szCs w:val="26"/>
        </w:rPr>
        <w:t>20 года</w:t>
      </w:r>
      <w:r w:rsidRPr="006232B4">
        <w:rPr>
          <w:sz w:val="26"/>
          <w:szCs w:val="26"/>
        </w:rPr>
        <w:t xml:space="preserve">, грузооборот составил </w:t>
      </w:r>
      <w:r w:rsidR="00F16D75">
        <w:rPr>
          <w:sz w:val="26"/>
          <w:szCs w:val="26"/>
        </w:rPr>
        <w:t>2</w:t>
      </w:r>
      <w:r w:rsidR="002A57B0">
        <w:rPr>
          <w:sz w:val="26"/>
          <w:szCs w:val="26"/>
        </w:rPr>
        <w:t>98</w:t>
      </w:r>
      <w:r w:rsidRPr="00D67A55">
        <w:rPr>
          <w:color w:val="000000"/>
          <w:sz w:val="26"/>
          <w:szCs w:val="26"/>
        </w:rPr>
        <w:t xml:space="preserve"> млн </w:t>
      </w:r>
      <w:r w:rsidR="002A57B0">
        <w:rPr>
          <w:color w:val="000000"/>
          <w:sz w:val="26"/>
          <w:szCs w:val="26"/>
        </w:rPr>
        <w:t>1</w:t>
      </w:r>
      <w:r w:rsidR="00F16D75">
        <w:rPr>
          <w:color w:val="000000"/>
          <w:sz w:val="26"/>
          <w:szCs w:val="26"/>
        </w:rPr>
        <w:t>69</w:t>
      </w:r>
      <w:r w:rsidRPr="006232B4">
        <w:rPr>
          <w:sz w:val="26"/>
          <w:szCs w:val="26"/>
        </w:rPr>
        <w:t xml:space="preserve"> тыс. т-км, что на </w:t>
      </w:r>
      <w:r w:rsidR="00F16D75">
        <w:rPr>
          <w:sz w:val="26"/>
          <w:szCs w:val="26"/>
        </w:rPr>
        <w:t>13</w:t>
      </w:r>
      <w:r w:rsidR="002A57B0">
        <w:rPr>
          <w:sz w:val="26"/>
          <w:szCs w:val="26"/>
        </w:rPr>
        <w:t>,5</w:t>
      </w:r>
      <w:r w:rsidRPr="006232B4">
        <w:rPr>
          <w:sz w:val="26"/>
          <w:szCs w:val="26"/>
        </w:rPr>
        <w:t xml:space="preserve">% больше, чем в </w:t>
      </w:r>
      <w:r w:rsidR="00A6137E">
        <w:rPr>
          <w:sz w:val="26"/>
          <w:szCs w:val="26"/>
        </w:rPr>
        <w:t>январе</w:t>
      </w:r>
      <w:r w:rsidR="009C017F">
        <w:rPr>
          <w:sz w:val="26"/>
          <w:szCs w:val="26"/>
        </w:rPr>
        <w:t>-</w:t>
      </w:r>
      <w:r w:rsidR="002A57B0">
        <w:rPr>
          <w:sz w:val="26"/>
          <w:szCs w:val="26"/>
        </w:rPr>
        <w:t>ок</w:t>
      </w:r>
      <w:r w:rsidR="00F16D75">
        <w:rPr>
          <w:sz w:val="26"/>
          <w:szCs w:val="26"/>
        </w:rPr>
        <w:t>тябр</w:t>
      </w:r>
      <w:r w:rsidR="001A4F0A">
        <w:rPr>
          <w:sz w:val="26"/>
          <w:szCs w:val="26"/>
        </w:rPr>
        <w:t>е</w:t>
      </w:r>
      <w:r w:rsidR="00A6137E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20</w:t>
      </w:r>
      <w:r w:rsidR="00C15C90">
        <w:rPr>
          <w:sz w:val="26"/>
          <w:szCs w:val="26"/>
        </w:rPr>
        <w:t xml:space="preserve"> </w:t>
      </w:r>
      <w:r w:rsidR="00A6137E">
        <w:rPr>
          <w:sz w:val="26"/>
          <w:szCs w:val="26"/>
        </w:rPr>
        <w:t>г</w:t>
      </w:r>
      <w:r w:rsidR="00C15C90">
        <w:rPr>
          <w:sz w:val="26"/>
          <w:szCs w:val="26"/>
        </w:rPr>
        <w:t>ода.</w:t>
      </w:r>
    </w:p>
    <w:p w:rsidR="00CE4F8B" w:rsidRPr="006232B4" w:rsidRDefault="00CE4F8B" w:rsidP="00CE4F8B">
      <w:pPr>
        <w:autoSpaceDE/>
        <w:autoSpaceDN/>
        <w:adjustRightInd/>
        <w:spacing w:before="120" w:line="276" w:lineRule="auto"/>
        <w:ind w:firstLine="0"/>
        <w:rPr>
          <w:sz w:val="26"/>
          <w:szCs w:val="26"/>
        </w:rPr>
      </w:pPr>
      <w:hyperlink r:id="rId7" w:history="1">
        <w:proofErr w:type="spellStart"/>
        <w:r w:rsidRPr="00CE4F8B">
          <w:rPr>
            <w:rStyle w:val="a4"/>
            <w:sz w:val="26"/>
            <w:szCs w:val="26"/>
          </w:rPr>
          <w:t>Инфографика</w:t>
        </w:r>
        <w:proofErr w:type="spellEnd"/>
      </w:hyperlink>
      <w:bookmarkStart w:id="0" w:name="_GoBack"/>
      <w:bookmarkEnd w:id="0"/>
    </w:p>
    <w:p w:rsidR="00B276C0" w:rsidRPr="00C15C90" w:rsidRDefault="007F11B7" w:rsidP="00C15C90">
      <w:pPr>
        <w:spacing w:before="1440"/>
        <w:jc w:val="right"/>
        <w:rPr>
          <w:color w:val="000000"/>
          <w:sz w:val="24"/>
          <w:szCs w:val="26"/>
        </w:rPr>
      </w:pPr>
      <w:r w:rsidRPr="00C15C90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C15C90">
      <w:pPr>
        <w:spacing w:before="60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869AD">
        <w:rPr>
          <w:bCs/>
          <w:sz w:val="16"/>
          <w:szCs w:val="16"/>
        </w:rPr>
        <w:t xml:space="preserve">Отдел статистики </w:t>
      </w:r>
      <w:r w:rsidR="002E28C9" w:rsidRPr="00A869AD">
        <w:rPr>
          <w:bCs/>
          <w:sz w:val="16"/>
          <w:szCs w:val="16"/>
        </w:rPr>
        <w:t xml:space="preserve">рыночных </w:t>
      </w:r>
      <w:r w:rsidRPr="00A869AD">
        <w:rPr>
          <w:bCs/>
          <w:sz w:val="16"/>
          <w:szCs w:val="16"/>
        </w:rPr>
        <w:t>услуг</w:t>
      </w:r>
    </w:p>
    <w:p w:rsidR="00C15C90" w:rsidRPr="003D46CF" w:rsidRDefault="00C15C90" w:rsidP="00C15C90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C15C90" w:rsidRPr="003D46CF" w:rsidRDefault="00C15C90" w:rsidP="00C15C90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C15C90" w:rsidRDefault="00C15C90" w:rsidP="00C15C90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</w:p>
    <w:p w:rsidR="00C15C90" w:rsidRDefault="00C15C90" w:rsidP="00C15C90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A76871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A76871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593C"/>
    <w:rsid w:val="000C4409"/>
    <w:rsid w:val="000C7B4E"/>
    <w:rsid w:val="000D7D3B"/>
    <w:rsid w:val="000E305C"/>
    <w:rsid w:val="00101443"/>
    <w:rsid w:val="001150E9"/>
    <w:rsid w:val="00117C98"/>
    <w:rsid w:val="0015333A"/>
    <w:rsid w:val="001562AA"/>
    <w:rsid w:val="0016463C"/>
    <w:rsid w:val="001711C7"/>
    <w:rsid w:val="001744CA"/>
    <w:rsid w:val="00180915"/>
    <w:rsid w:val="0018225B"/>
    <w:rsid w:val="001A4F0A"/>
    <w:rsid w:val="001B56C2"/>
    <w:rsid w:val="001D563D"/>
    <w:rsid w:val="001E46B3"/>
    <w:rsid w:val="00224387"/>
    <w:rsid w:val="002244DD"/>
    <w:rsid w:val="0022470B"/>
    <w:rsid w:val="002346C8"/>
    <w:rsid w:val="00245B94"/>
    <w:rsid w:val="00265EDC"/>
    <w:rsid w:val="00287669"/>
    <w:rsid w:val="002A57B0"/>
    <w:rsid w:val="002B2A1E"/>
    <w:rsid w:val="002C3C84"/>
    <w:rsid w:val="002D1D20"/>
    <w:rsid w:val="002D4420"/>
    <w:rsid w:val="002E28C9"/>
    <w:rsid w:val="002E52BA"/>
    <w:rsid w:val="002E78C2"/>
    <w:rsid w:val="002F1BD3"/>
    <w:rsid w:val="00300AA7"/>
    <w:rsid w:val="00312A66"/>
    <w:rsid w:val="003440AD"/>
    <w:rsid w:val="0035066E"/>
    <w:rsid w:val="0035168F"/>
    <w:rsid w:val="00370081"/>
    <w:rsid w:val="003805E4"/>
    <w:rsid w:val="00380665"/>
    <w:rsid w:val="0039694D"/>
    <w:rsid w:val="003A59A4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C1FFD"/>
    <w:rsid w:val="004C75BB"/>
    <w:rsid w:val="004E23E0"/>
    <w:rsid w:val="004E673B"/>
    <w:rsid w:val="00503FC8"/>
    <w:rsid w:val="00514BD9"/>
    <w:rsid w:val="00521ED2"/>
    <w:rsid w:val="00535B4E"/>
    <w:rsid w:val="00550EB6"/>
    <w:rsid w:val="00575A53"/>
    <w:rsid w:val="00580B2E"/>
    <w:rsid w:val="00583C9A"/>
    <w:rsid w:val="0058471A"/>
    <w:rsid w:val="005869AA"/>
    <w:rsid w:val="00596C8D"/>
    <w:rsid w:val="005D4C85"/>
    <w:rsid w:val="005D7ABC"/>
    <w:rsid w:val="00610A31"/>
    <w:rsid w:val="006148B4"/>
    <w:rsid w:val="006232B4"/>
    <w:rsid w:val="0063600D"/>
    <w:rsid w:val="00643572"/>
    <w:rsid w:val="00665578"/>
    <w:rsid w:val="00667ABB"/>
    <w:rsid w:val="006A6599"/>
    <w:rsid w:val="00704B69"/>
    <w:rsid w:val="007138EC"/>
    <w:rsid w:val="00724ADC"/>
    <w:rsid w:val="00735191"/>
    <w:rsid w:val="00762135"/>
    <w:rsid w:val="00781EA6"/>
    <w:rsid w:val="0078788A"/>
    <w:rsid w:val="0079105A"/>
    <w:rsid w:val="007A1201"/>
    <w:rsid w:val="007B2A15"/>
    <w:rsid w:val="007B5EFD"/>
    <w:rsid w:val="007D72A5"/>
    <w:rsid w:val="007F11B7"/>
    <w:rsid w:val="00847C88"/>
    <w:rsid w:val="008669AF"/>
    <w:rsid w:val="008C0A19"/>
    <w:rsid w:val="00916843"/>
    <w:rsid w:val="0092523D"/>
    <w:rsid w:val="009375E4"/>
    <w:rsid w:val="009601EC"/>
    <w:rsid w:val="009700C8"/>
    <w:rsid w:val="0097037F"/>
    <w:rsid w:val="009742B3"/>
    <w:rsid w:val="00984E63"/>
    <w:rsid w:val="00991038"/>
    <w:rsid w:val="0099535A"/>
    <w:rsid w:val="00997DE5"/>
    <w:rsid w:val="009C017F"/>
    <w:rsid w:val="009D21E4"/>
    <w:rsid w:val="009F3A22"/>
    <w:rsid w:val="00A11A58"/>
    <w:rsid w:val="00A255D5"/>
    <w:rsid w:val="00A330CB"/>
    <w:rsid w:val="00A457F7"/>
    <w:rsid w:val="00A47944"/>
    <w:rsid w:val="00A55984"/>
    <w:rsid w:val="00A600D2"/>
    <w:rsid w:val="00A6137E"/>
    <w:rsid w:val="00A76871"/>
    <w:rsid w:val="00A869AD"/>
    <w:rsid w:val="00AA56E0"/>
    <w:rsid w:val="00AD0DB0"/>
    <w:rsid w:val="00AE1CFB"/>
    <w:rsid w:val="00B14202"/>
    <w:rsid w:val="00B14BCF"/>
    <w:rsid w:val="00B1574E"/>
    <w:rsid w:val="00B276C0"/>
    <w:rsid w:val="00B3078C"/>
    <w:rsid w:val="00B638BF"/>
    <w:rsid w:val="00B72600"/>
    <w:rsid w:val="00B761F8"/>
    <w:rsid w:val="00B80A1C"/>
    <w:rsid w:val="00BC517E"/>
    <w:rsid w:val="00BC5736"/>
    <w:rsid w:val="00BD7804"/>
    <w:rsid w:val="00BE5A99"/>
    <w:rsid w:val="00BF5F79"/>
    <w:rsid w:val="00C02426"/>
    <w:rsid w:val="00C15C90"/>
    <w:rsid w:val="00C215D5"/>
    <w:rsid w:val="00C33116"/>
    <w:rsid w:val="00C62987"/>
    <w:rsid w:val="00C75E45"/>
    <w:rsid w:val="00C9044F"/>
    <w:rsid w:val="00C93A52"/>
    <w:rsid w:val="00CB602A"/>
    <w:rsid w:val="00CC21AC"/>
    <w:rsid w:val="00CE4F8B"/>
    <w:rsid w:val="00CF2F27"/>
    <w:rsid w:val="00D057F0"/>
    <w:rsid w:val="00D10F2A"/>
    <w:rsid w:val="00D23D51"/>
    <w:rsid w:val="00D3143D"/>
    <w:rsid w:val="00D3470F"/>
    <w:rsid w:val="00D42361"/>
    <w:rsid w:val="00D60CF4"/>
    <w:rsid w:val="00D67A55"/>
    <w:rsid w:val="00D72B5E"/>
    <w:rsid w:val="00D768BE"/>
    <w:rsid w:val="00D96445"/>
    <w:rsid w:val="00DA17CD"/>
    <w:rsid w:val="00DC0C6A"/>
    <w:rsid w:val="00DE1D1D"/>
    <w:rsid w:val="00E372B9"/>
    <w:rsid w:val="00E4353C"/>
    <w:rsid w:val="00E47B9D"/>
    <w:rsid w:val="00E544BA"/>
    <w:rsid w:val="00E54634"/>
    <w:rsid w:val="00E561D5"/>
    <w:rsid w:val="00E60440"/>
    <w:rsid w:val="00E65084"/>
    <w:rsid w:val="00EA47CD"/>
    <w:rsid w:val="00ED3425"/>
    <w:rsid w:val="00ED3ECB"/>
    <w:rsid w:val="00EE6759"/>
    <w:rsid w:val="00F16D75"/>
    <w:rsid w:val="00F32D4A"/>
    <w:rsid w:val="00F407EC"/>
    <w:rsid w:val="00F42136"/>
    <w:rsid w:val="00F42460"/>
    <w:rsid w:val="00F46F7C"/>
    <w:rsid w:val="00F67EB7"/>
    <w:rsid w:val="00F7251D"/>
    <w:rsid w:val="00FB413A"/>
    <w:rsid w:val="00FC3BA4"/>
    <w:rsid w:val="00FC3EAE"/>
    <w:rsid w:val="00FD023C"/>
    <w:rsid w:val="00FD1594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lugastat.gks.ru/anonsinfo/document/144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Тихонова Галина Анатольевна</cp:lastModifiedBy>
  <cp:revision>4</cp:revision>
  <cp:lastPrinted>2020-02-06T11:38:00Z</cp:lastPrinted>
  <dcterms:created xsi:type="dcterms:W3CDTF">2021-11-30T12:51:00Z</dcterms:created>
  <dcterms:modified xsi:type="dcterms:W3CDTF">2021-12-01T05:46:00Z</dcterms:modified>
</cp:coreProperties>
</file>